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59" w:rsidRDefault="00B53659" w:rsidP="00B536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659" w:rsidRDefault="00B53659" w:rsidP="00263D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inline distT="0" distB="0" distL="0" distR="0">
            <wp:extent cx="3352800" cy="1920210"/>
            <wp:effectExtent l="0" t="0" r="0" b="444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an-centered-greek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6965" cy="1928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B27" w:rsidRPr="00700BB6" w:rsidRDefault="00455B27" w:rsidP="00455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BB6">
        <w:rPr>
          <w:rFonts w:ascii="Times New Roman" w:hAnsi="Times New Roman" w:cs="Times New Roman"/>
          <w:b/>
          <w:sz w:val="24"/>
          <w:szCs w:val="24"/>
        </w:rPr>
        <w:t>ΣΧΟΛΗ ΕΠΙΣΤΗΜΩΝ ΥΓΕΙΑΣ</w:t>
      </w:r>
    </w:p>
    <w:p w:rsidR="00B53659" w:rsidRPr="00700BB6" w:rsidRDefault="00455B27" w:rsidP="00455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BB6">
        <w:rPr>
          <w:rFonts w:ascii="Times New Roman" w:hAnsi="Times New Roman" w:cs="Times New Roman"/>
          <w:b/>
          <w:sz w:val="24"/>
          <w:szCs w:val="24"/>
        </w:rPr>
        <w:t>ΤΜΗΜΑ ΝΟΣΗΛΕΥΤΙΚΗΣ</w:t>
      </w:r>
    </w:p>
    <w:p w:rsidR="00700BB6" w:rsidRPr="00700BB6" w:rsidRDefault="00700BB6" w:rsidP="00455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BB6">
        <w:rPr>
          <w:rFonts w:ascii="Times New Roman" w:hAnsi="Times New Roman" w:cs="Times New Roman"/>
          <w:b/>
          <w:sz w:val="24"/>
          <w:szCs w:val="24"/>
        </w:rPr>
        <w:t>ΓΡΑΜΜΑΤΕΙΑ</w:t>
      </w:r>
    </w:p>
    <w:p w:rsidR="009B4FBF" w:rsidRDefault="00B67349" w:rsidP="00455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.75pt;margin-top:4.25pt;width:396pt;height:0;z-index:251658240" o:connectortype="straight"/>
        </w:pict>
      </w:r>
    </w:p>
    <w:p w:rsidR="00455B27" w:rsidRDefault="00455B27" w:rsidP="00455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FBF" w:rsidRPr="007877CA" w:rsidRDefault="009B4FBF" w:rsidP="00263D08">
      <w:pPr>
        <w:spacing w:after="0"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7877CA">
        <w:rPr>
          <w:rFonts w:ascii="Arial" w:hAnsi="Arial" w:cs="Arial"/>
          <w:b/>
          <w:color w:val="FF0000"/>
          <w:sz w:val="24"/>
          <w:szCs w:val="24"/>
        </w:rPr>
        <w:t xml:space="preserve">Πληροφορίες για τις Κατατακτήριες Εξετάσεις </w:t>
      </w:r>
    </w:p>
    <w:p w:rsidR="00B53659" w:rsidRPr="007877CA" w:rsidRDefault="00263D08" w:rsidP="00D00310">
      <w:pPr>
        <w:spacing w:after="0"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7877CA">
        <w:rPr>
          <w:rFonts w:ascii="Arial" w:hAnsi="Arial" w:cs="Arial"/>
          <w:b/>
          <w:color w:val="FF0000"/>
          <w:sz w:val="24"/>
          <w:szCs w:val="24"/>
        </w:rPr>
        <w:t>Τρόπος Διεξαγωγής</w:t>
      </w:r>
      <w:r w:rsidR="009B4FBF" w:rsidRPr="007877CA">
        <w:rPr>
          <w:rFonts w:ascii="Arial" w:hAnsi="Arial" w:cs="Arial"/>
          <w:b/>
          <w:color w:val="FF0000"/>
          <w:sz w:val="24"/>
          <w:szCs w:val="24"/>
        </w:rPr>
        <w:t xml:space="preserve"> και Πρόγραμμα εξετάσεων </w:t>
      </w:r>
      <w:r w:rsidR="00FE1A8A" w:rsidRPr="007877CA">
        <w:rPr>
          <w:rFonts w:ascii="Arial" w:hAnsi="Arial" w:cs="Arial"/>
          <w:b/>
          <w:color w:val="FF0000"/>
          <w:sz w:val="24"/>
          <w:szCs w:val="24"/>
        </w:rPr>
        <w:t xml:space="preserve">ακαδ. έτους </w:t>
      </w:r>
      <w:r w:rsidRPr="007877CA">
        <w:rPr>
          <w:rFonts w:ascii="Arial" w:hAnsi="Arial" w:cs="Arial"/>
          <w:b/>
          <w:color w:val="FF0000"/>
          <w:sz w:val="24"/>
          <w:szCs w:val="24"/>
        </w:rPr>
        <w:t xml:space="preserve"> 20</w:t>
      </w:r>
      <w:r w:rsidR="00CE1C64" w:rsidRPr="007877CA">
        <w:rPr>
          <w:rFonts w:ascii="Arial" w:hAnsi="Arial" w:cs="Arial"/>
          <w:b/>
          <w:color w:val="FF0000"/>
          <w:sz w:val="24"/>
          <w:szCs w:val="24"/>
        </w:rPr>
        <w:t>2</w:t>
      </w:r>
      <w:r w:rsidR="007877CA" w:rsidRPr="007877CA">
        <w:rPr>
          <w:rFonts w:ascii="Arial" w:hAnsi="Arial" w:cs="Arial"/>
          <w:b/>
          <w:color w:val="FF0000"/>
          <w:sz w:val="24"/>
          <w:szCs w:val="24"/>
        </w:rPr>
        <w:t>2</w:t>
      </w:r>
      <w:r w:rsidRPr="007877CA">
        <w:rPr>
          <w:rFonts w:ascii="Arial" w:hAnsi="Arial" w:cs="Arial"/>
          <w:b/>
          <w:color w:val="FF0000"/>
          <w:sz w:val="24"/>
          <w:szCs w:val="24"/>
        </w:rPr>
        <w:t>-20</w:t>
      </w:r>
      <w:r w:rsidR="00DE2F09" w:rsidRPr="007877CA">
        <w:rPr>
          <w:rFonts w:ascii="Arial" w:hAnsi="Arial" w:cs="Arial"/>
          <w:b/>
          <w:color w:val="FF0000"/>
          <w:sz w:val="24"/>
          <w:szCs w:val="24"/>
        </w:rPr>
        <w:t>2</w:t>
      </w:r>
      <w:r w:rsidR="007877CA" w:rsidRPr="007877CA">
        <w:rPr>
          <w:rFonts w:ascii="Arial" w:hAnsi="Arial" w:cs="Arial"/>
          <w:b/>
          <w:color w:val="FF0000"/>
          <w:sz w:val="24"/>
          <w:szCs w:val="24"/>
        </w:rPr>
        <w:t>3</w:t>
      </w:r>
    </w:p>
    <w:p w:rsidR="00263D08" w:rsidRDefault="00263D08" w:rsidP="00B5365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D08">
        <w:rPr>
          <w:rFonts w:ascii="Times New Roman" w:hAnsi="Times New Roman" w:cs="Times New Roman"/>
          <w:sz w:val="24"/>
          <w:szCs w:val="24"/>
        </w:rPr>
        <w:t>Στις αίθουσες όπου θα διενεργηθούν οι κατατακτήριες εξετάσεις λαμβάνονται όλα τα κατάλληλα μέτρα για την αδιάβλητη διεξαγωγή τους. Στην είσοδο κάθε αίθουσας εξετάσεων αναρτάται κατάλο</w:t>
      </w:r>
      <w:r w:rsidR="00D2093F">
        <w:rPr>
          <w:rFonts w:ascii="Times New Roman" w:hAnsi="Times New Roman" w:cs="Times New Roman"/>
          <w:sz w:val="24"/>
          <w:szCs w:val="24"/>
        </w:rPr>
        <w:t>γος με τους Αρ. Πρωτ. των αιτήσεων των υποψηφίων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3D08" w:rsidRDefault="00263D08" w:rsidP="00B5365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D08">
        <w:rPr>
          <w:rFonts w:ascii="Times New Roman" w:hAnsi="Times New Roman" w:cs="Times New Roman"/>
          <w:sz w:val="24"/>
          <w:szCs w:val="24"/>
        </w:rPr>
        <w:t>Για την εξακ</w:t>
      </w:r>
      <w:r>
        <w:rPr>
          <w:rFonts w:ascii="Times New Roman" w:hAnsi="Times New Roman" w:cs="Times New Roman"/>
          <w:sz w:val="24"/>
          <w:szCs w:val="24"/>
        </w:rPr>
        <w:t>ρίβωση της ταυτότητας κάθε υπο</w:t>
      </w:r>
      <w:r w:rsidRPr="00263D08">
        <w:rPr>
          <w:rFonts w:ascii="Times New Roman" w:hAnsi="Times New Roman" w:cs="Times New Roman"/>
          <w:sz w:val="24"/>
          <w:szCs w:val="24"/>
        </w:rPr>
        <w:t>ψηφίου προσκομίζεται από αυτόν δελτίο αστυνομικής ταυτότητας ή άλλο</w:t>
      </w:r>
      <w:r>
        <w:rPr>
          <w:rFonts w:ascii="Times New Roman" w:hAnsi="Times New Roman" w:cs="Times New Roman"/>
          <w:sz w:val="24"/>
          <w:szCs w:val="24"/>
        </w:rPr>
        <w:t xml:space="preserve"> επίσημο δημόσιο έγγραφο πιστοποίησης της ταυτότητάς του. </w:t>
      </w:r>
    </w:p>
    <w:p w:rsidR="00263D08" w:rsidRDefault="00263D08" w:rsidP="00B5365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D08">
        <w:rPr>
          <w:rFonts w:ascii="Times New Roman" w:hAnsi="Times New Roman" w:cs="Times New Roman"/>
          <w:sz w:val="24"/>
          <w:szCs w:val="24"/>
        </w:rPr>
        <w:t xml:space="preserve">Κατά την πρώτη ημέρα των εξετάσεων οι υποψήφιοι υποχρεούνται να βρίσκονται στο χώρο των εξετάσεων μία (1) ώρα νωρίτερα. </w:t>
      </w:r>
      <w:r>
        <w:rPr>
          <w:rFonts w:ascii="Times New Roman" w:hAnsi="Times New Roman" w:cs="Times New Roman"/>
          <w:sz w:val="24"/>
          <w:szCs w:val="24"/>
        </w:rPr>
        <w:t>Τις υπόλοιπες ημέρες, υποχρεού</w:t>
      </w:r>
      <w:r w:rsidRPr="00263D08">
        <w:rPr>
          <w:rFonts w:ascii="Times New Roman" w:hAnsi="Times New Roman" w:cs="Times New Roman"/>
          <w:sz w:val="24"/>
          <w:szCs w:val="24"/>
        </w:rPr>
        <w:t>νται να προσέρχονται μ</w:t>
      </w:r>
      <w:r>
        <w:rPr>
          <w:rFonts w:ascii="Times New Roman" w:hAnsi="Times New Roman" w:cs="Times New Roman"/>
          <w:sz w:val="24"/>
          <w:szCs w:val="24"/>
        </w:rPr>
        <w:t>ισή ώρα (30 λεπτά) νωρίτερα.</w:t>
      </w:r>
    </w:p>
    <w:p w:rsidR="00263D08" w:rsidRDefault="00263D08" w:rsidP="00B5365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D08">
        <w:rPr>
          <w:rFonts w:ascii="Times New Roman" w:hAnsi="Times New Roman" w:cs="Times New Roman"/>
          <w:sz w:val="24"/>
          <w:szCs w:val="24"/>
        </w:rPr>
        <w:t>Χρωματιστά μελάν</w:t>
      </w:r>
      <w:r>
        <w:rPr>
          <w:rFonts w:ascii="Times New Roman" w:hAnsi="Times New Roman" w:cs="Times New Roman"/>
          <w:sz w:val="24"/>
          <w:szCs w:val="24"/>
        </w:rPr>
        <w:t>ια, εκτός του μπλε και του μαύ</w:t>
      </w:r>
      <w:r w:rsidRPr="00263D08">
        <w:rPr>
          <w:rFonts w:ascii="Times New Roman" w:hAnsi="Times New Roman" w:cs="Times New Roman"/>
          <w:sz w:val="24"/>
          <w:szCs w:val="24"/>
        </w:rPr>
        <w:t>ρου</w:t>
      </w:r>
      <w:r>
        <w:rPr>
          <w:rFonts w:ascii="Times New Roman" w:hAnsi="Times New Roman" w:cs="Times New Roman"/>
          <w:sz w:val="24"/>
          <w:szCs w:val="24"/>
        </w:rPr>
        <w:t xml:space="preserve"> (μελάνι διαρκείας)</w:t>
      </w:r>
      <w:r w:rsidRPr="00263D08">
        <w:rPr>
          <w:rFonts w:ascii="Times New Roman" w:hAnsi="Times New Roman" w:cs="Times New Roman"/>
          <w:sz w:val="24"/>
          <w:szCs w:val="24"/>
        </w:rPr>
        <w:t>, και οποιοδήποτε άλλο στοιχείο αναγνώρισης στ</w:t>
      </w:r>
      <w:bookmarkStart w:id="0" w:name="_GoBack"/>
      <w:bookmarkEnd w:id="0"/>
      <w:r w:rsidRPr="00263D08">
        <w:rPr>
          <w:rFonts w:ascii="Times New Roman" w:hAnsi="Times New Roman" w:cs="Times New Roman"/>
          <w:sz w:val="24"/>
          <w:szCs w:val="24"/>
        </w:rPr>
        <w:t>ο γραπτό δοκίμιο απο</w:t>
      </w:r>
      <w:r>
        <w:rPr>
          <w:rFonts w:ascii="Times New Roman" w:hAnsi="Times New Roman" w:cs="Times New Roman"/>
          <w:sz w:val="24"/>
          <w:szCs w:val="24"/>
        </w:rPr>
        <w:t>κλείουν το γραπτό από τη βαθμολόγηση. Δεν επιτρέπεται το διορθωτικό υγρό (</w:t>
      </w:r>
      <w:r>
        <w:rPr>
          <w:rFonts w:ascii="Times New Roman" w:hAnsi="Times New Roman" w:cs="Times New Roman"/>
          <w:sz w:val="24"/>
          <w:szCs w:val="24"/>
          <w:lang w:val="en-US"/>
        </w:rPr>
        <w:t>blanco</w:t>
      </w:r>
      <w:r w:rsidRPr="00263D0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και</w:t>
      </w:r>
      <w:r w:rsidRPr="00263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το μη μόνιμο μελάνι.</w:t>
      </w:r>
    </w:p>
    <w:p w:rsidR="00263D08" w:rsidRDefault="00263D08" w:rsidP="00B5365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D08">
        <w:rPr>
          <w:rFonts w:ascii="Times New Roman" w:hAnsi="Times New Roman" w:cs="Times New Roman"/>
          <w:sz w:val="24"/>
          <w:szCs w:val="24"/>
        </w:rPr>
        <w:t>Κάθε υποψήφιος που εγκαταλείπει την αίθουσα παραδίδει το γραπτό του και δεν έχει δικαίωμα να επανέλθει για τη συνέ</w:t>
      </w:r>
      <w:r>
        <w:rPr>
          <w:rFonts w:ascii="Times New Roman" w:hAnsi="Times New Roman" w:cs="Times New Roman"/>
          <w:sz w:val="24"/>
          <w:szCs w:val="24"/>
        </w:rPr>
        <w:t>χιση της εξέτασης. Κατ’ εξαίρε</w:t>
      </w:r>
      <w:r w:rsidRPr="00263D08">
        <w:rPr>
          <w:rFonts w:ascii="Times New Roman" w:hAnsi="Times New Roman" w:cs="Times New Roman"/>
          <w:sz w:val="24"/>
          <w:szCs w:val="24"/>
        </w:rPr>
        <w:t>ση, μόνο για λόγους υγείας επιτρέπεται ολιγόλεπτη εγκατάλειψη της αίθουσας και μόν</w:t>
      </w:r>
      <w:r>
        <w:rPr>
          <w:rFonts w:ascii="Times New Roman" w:hAnsi="Times New Roman" w:cs="Times New Roman"/>
          <w:sz w:val="24"/>
          <w:szCs w:val="24"/>
        </w:rPr>
        <w:t xml:space="preserve">ο με τη συνοδεία επιτηρητή. </w:t>
      </w:r>
    </w:p>
    <w:p w:rsidR="00455B27" w:rsidRDefault="00263D08" w:rsidP="00B5365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D08">
        <w:rPr>
          <w:rFonts w:ascii="Times New Roman" w:hAnsi="Times New Roman" w:cs="Times New Roman"/>
          <w:sz w:val="24"/>
          <w:szCs w:val="24"/>
        </w:rPr>
        <w:t xml:space="preserve">Δεν επιτρέπεται να εισέλθει ο υποψήφιος στην αίθουσα των εξετάσεων </w:t>
      </w:r>
      <w:r>
        <w:rPr>
          <w:rFonts w:ascii="Times New Roman" w:hAnsi="Times New Roman" w:cs="Times New Roman"/>
          <w:sz w:val="24"/>
          <w:szCs w:val="24"/>
        </w:rPr>
        <w:t>έχοντας μαζί του βιβλία, τετρά</w:t>
      </w:r>
      <w:r w:rsidRPr="00263D08">
        <w:rPr>
          <w:rFonts w:ascii="Times New Roman" w:hAnsi="Times New Roman" w:cs="Times New Roman"/>
          <w:sz w:val="24"/>
          <w:szCs w:val="24"/>
        </w:rPr>
        <w:t xml:space="preserve">δια, σημειώματα ή άλλα αντικείμενα εκτός από αυτά που επιτρέπονται σύμφωνα με τις οδηγίες της Επιτροπής Κατατάξεων. </w:t>
      </w:r>
    </w:p>
    <w:p w:rsidR="00700BB6" w:rsidRDefault="00700BB6" w:rsidP="00700BB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00BB6" w:rsidRDefault="00700BB6" w:rsidP="00700BB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63D08" w:rsidRDefault="00700BB6" w:rsidP="00700BB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263D08" w:rsidRPr="00263D08">
        <w:rPr>
          <w:rFonts w:ascii="Times New Roman" w:hAnsi="Times New Roman" w:cs="Times New Roman"/>
          <w:sz w:val="24"/>
          <w:szCs w:val="24"/>
        </w:rPr>
        <w:t xml:space="preserve">Σε αυτόν που αρνείται να παραδώσει τα απαγορευμένα αντικείμενα, ο επιτηρητής που ελέγχει την προσέλευση </w:t>
      </w:r>
      <w:r w:rsidR="00263D08">
        <w:rPr>
          <w:rFonts w:ascii="Times New Roman" w:hAnsi="Times New Roman" w:cs="Times New Roman"/>
          <w:sz w:val="24"/>
          <w:szCs w:val="24"/>
        </w:rPr>
        <w:t>των υποψηφίων απαγορεύει την εί</w:t>
      </w:r>
      <w:r w:rsidR="00263D08" w:rsidRPr="00263D08">
        <w:rPr>
          <w:rFonts w:ascii="Times New Roman" w:hAnsi="Times New Roman" w:cs="Times New Roman"/>
          <w:sz w:val="24"/>
          <w:szCs w:val="24"/>
        </w:rPr>
        <w:t>σοδο. Ο εξεταζόμενος που έχει μαζί του σημειώσεις σχετικές με το εξεταζόμενο μάθημα ή αντικείμενο άλλο από αυτά που επιτρέ</w:t>
      </w:r>
      <w:r w:rsidR="00263D08">
        <w:rPr>
          <w:rFonts w:ascii="Times New Roman" w:hAnsi="Times New Roman" w:cs="Times New Roman"/>
          <w:sz w:val="24"/>
          <w:szCs w:val="24"/>
        </w:rPr>
        <w:t>πονται ή αντιγράφει ή αποπειρά</w:t>
      </w:r>
      <w:r w:rsidR="00263D08" w:rsidRPr="00263D08">
        <w:rPr>
          <w:rFonts w:ascii="Times New Roman" w:hAnsi="Times New Roman" w:cs="Times New Roman"/>
          <w:sz w:val="24"/>
          <w:szCs w:val="24"/>
        </w:rPr>
        <w:t xml:space="preserve">ται να αντιγράψει ή χρησιμοποιεί κάθε είδους μέσο υποκλοπής ή συνεργεί στην τέλεση τέτοιων πράξεων αποκλείεται εντελώς </w:t>
      </w:r>
      <w:r w:rsidR="00263D08">
        <w:rPr>
          <w:rFonts w:ascii="Times New Roman" w:hAnsi="Times New Roman" w:cs="Times New Roman"/>
          <w:sz w:val="24"/>
          <w:szCs w:val="24"/>
        </w:rPr>
        <w:t>από τις εξετάσεις του συγκεκρι</w:t>
      </w:r>
      <w:r w:rsidR="00263D08" w:rsidRPr="00263D08">
        <w:rPr>
          <w:rFonts w:ascii="Times New Roman" w:hAnsi="Times New Roman" w:cs="Times New Roman"/>
          <w:sz w:val="24"/>
          <w:szCs w:val="24"/>
        </w:rPr>
        <w:t>μένου μαθήματος. Σε</w:t>
      </w:r>
      <w:r w:rsidR="00263D08">
        <w:rPr>
          <w:rFonts w:ascii="Times New Roman" w:hAnsi="Times New Roman" w:cs="Times New Roman"/>
          <w:sz w:val="24"/>
          <w:szCs w:val="24"/>
        </w:rPr>
        <w:t xml:space="preserve"> περίπτωση που ο υποψήφιος ανα</w:t>
      </w:r>
      <w:r w:rsidR="00263D08" w:rsidRPr="00263D08">
        <w:rPr>
          <w:rFonts w:ascii="Times New Roman" w:hAnsi="Times New Roman" w:cs="Times New Roman"/>
          <w:sz w:val="24"/>
          <w:szCs w:val="24"/>
        </w:rPr>
        <w:t>γράφει στο δοκίμιο απρεπείς εκφράσεις, το δοκίμιό του αποκλείεται από τη διαδικασία βαθμολόγησης. Σε κάθε περίπτωση δεν επιτρέπεται οι υποψήφιοι να φέρουν μαζί τους κινητά τηλέφωνα ή ηλεκτρονικές συσκευές οποιασδήποτε μορφής. Ο υποψήφιος που δολιεύει με οποιοδήποτε τρόπο ή εμποδίζει με ανυπακοή ή αταξία την ομαλή διεξαγωγή των εξετάσεων αποκλείεται από την περαιτέρω εξέτ</w:t>
      </w:r>
      <w:r w:rsidR="00263D08">
        <w:rPr>
          <w:rFonts w:ascii="Times New Roman" w:hAnsi="Times New Roman" w:cs="Times New Roman"/>
          <w:sz w:val="24"/>
          <w:szCs w:val="24"/>
        </w:rPr>
        <w:t xml:space="preserve">αση στο συγκεκριμένο μάθημα. </w:t>
      </w:r>
    </w:p>
    <w:p w:rsidR="00DE2F09" w:rsidRPr="00DE2F09" w:rsidRDefault="00263D08" w:rsidP="00700BB6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3D08">
        <w:rPr>
          <w:rFonts w:ascii="Times New Roman" w:hAnsi="Times New Roman" w:cs="Times New Roman"/>
          <w:sz w:val="24"/>
          <w:szCs w:val="24"/>
        </w:rPr>
        <w:t>Στο γραπτό δοκίμιο, οι ενδείξεις με τα ατομικά στοιχεία του υποψηφίο</w:t>
      </w:r>
      <w:r>
        <w:rPr>
          <w:rFonts w:ascii="Times New Roman" w:hAnsi="Times New Roman" w:cs="Times New Roman"/>
          <w:sz w:val="24"/>
          <w:szCs w:val="24"/>
        </w:rPr>
        <w:t>υ ελέγχονται από τους επιτηρη</w:t>
      </w:r>
      <w:r w:rsidRPr="00263D08">
        <w:rPr>
          <w:rFonts w:ascii="Times New Roman" w:hAnsi="Times New Roman" w:cs="Times New Roman"/>
          <w:sz w:val="24"/>
          <w:szCs w:val="24"/>
        </w:rPr>
        <w:t>τές και καλύπτονται από τον ίδιο τον υποψήφιο με την ευθύνη των επιτηρητ</w:t>
      </w:r>
      <w:r>
        <w:rPr>
          <w:rFonts w:ascii="Times New Roman" w:hAnsi="Times New Roman" w:cs="Times New Roman"/>
          <w:sz w:val="24"/>
          <w:szCs w:val="24"/>
        </w:rPr>
        <w:t>ών κατά τρόπο απόλυτο και αδια</w:t>
      </w:r>
      <w:r w:rsidRPr="00263D08">
        <w:rPr>
          <w:rFonts w:ascii="Times New Roman" w:hAnsi="Times New Roman" w:cs="Times New Roman"/>
          <w:sz w:val="24"/>
          <w:szCs w:val="24"/>
        </w:rPr>
        <w:t>φανή, την ώρα που παραδίδεται κάθε γραπτό δοκίμιο.</w:t>
      </w:r>
    </w:p>
    <w:p w:rsidR="009C63AF" w:rsidRPr="003D0678" w:rsidRDefault="009C63AF" w:rsidP="00700BB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E1A8A" w:rsidRPr="00FE1A8A" w:rsidRDefault="00FE1A8A" w:rsidP="00700BB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A8A">
        <w:rPr>
          <w:rFonts w:ascii="Times New Roman" w:hAnsi="Times New Roman" w:cs="Times New Roman"/>
          <w:b/>
          <w:sz w:val="24"/>
          <w:szCs w:val="24"/>
        </w:rPr>
        <w:t>Επισημαίνεται ότι:</w:t>
      </w:r>
    </w:p>
    <w:p w:rsidR="00FE1A8A" w:rsidRDefault="00263D08" w:rsidP="00700BB6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3D08">
        <w:rPr>
          <w:rFonts w:ascii="Times New Roman" w:hAnsi="Times New Roman" w:cs="Times New Roman"/>
          <w:sz w:val="24"/>
          <w:szCs w:val="24"/>
        </w:rPr>
        <w:t xml:space="preserve">Επανεξέταση ή αναθεώρηση των γραπτών δοκιμίων των υποψηφίων δεν επιτρέπεται. Οι υποψήφιοι έχουν δικαίωμα πρόσβασης στα γραπτά δοκίμιά </w:t>
      </w:r>
      <w:r w:rsidR="000C10D2">
        <w:rPr>
          <w:rFonts w:ascii="Times New Roman" w:hAnsi="Times New Roman" w:cs="Times New Roman"/>
          <w:sz w:val="24"/>
          <w:szCs w:val="24"/>
        </w:rPr>
        <w:t>τους,</w:t>
      </w:r>
      <w:r w:rsidRPr="00263D08">
        <w:rPr>
          <w:rFonts w:ascii="Times New Roman" w:hAnsi="Times New Roman" w:cs="Times New Roman"/>
          <w:sz w:val="24"/>
          <w:szCs w:val="24"/>
        </w:rPr>
        <w:t xml:space="preserve"> το οποίο περιλαμβάνει και τη χορήγηση σε αυτούς των αιτηθέντων αντιγράφων τους. Τα γραπτά δοκίμια των υποψηφίων φυλάσσονται στο αρχείο του Τμήματος για τουλάχιστον ένα (1) έτος μετά την ανακοίνωση των α</w:t>
      </w:r>
      <w:r w:rsidR="00FE1A8A">
        <w:rPr>
          <w:rFonts w:ascii="Times New Roman" w:hAnsi="Times New Roman" w:cs="Times New Roman"/>
          <w:sz w:val="24"/>
          <w:szCs w:val="24"/>
        </w:rPr>
        <w:t>ποτελεσμάτων και κατόπιν με ευ</w:t>
      </w:r>
      <w:r w:rsidRPr="00263D08">
        <w:rPr>
          <w:rFonts w:ascii="Times New Roman" w:hAnsi="Times New Roman" w:cs="Times New Roman"/>
          <w:sz w:val="24"/>
          <w:szCs w:val="24"/>
        </w:rPr>
        <w:t>θύνη της Επιτροπής Κατατάξεων συντάσσεται σχετικό π</w:t>
      </w:r>
      <w:r w:rsidR="00FE1A8A">
        <w:rPr>
          <w:rFonts w:ascii="Times New Roman" w:hAnsi="Times New Roman" w:cs="Times New Roman"/>
          <w:sz w:val="24"/>
          <w:szCs w:val="24"/>
        </w:rPr>
        <w:t xml:space="preserve">ρακτικό και καταστρέφονται. </w:t>
      </w:r>
    </w:p>
    <w:p w:rsidR="00263D08" w:rsidRPr="001958ED" w:rsidRDefault="00263D08" w:rsidP="00700BB6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3D08">
        <w:rPr>
          <w:rFonts w:ascii="Times New Roman" w:hAnsi="Times New Roman" w:cs="Times New Roman"/>
          <w:sz w:val="24"/>
          <w:szCs w:val="24"/>
        </w:rPr>
        <w:t>Η Επιτροπή Κ</w:t>
      </w:r>
      <w:r w:rsidR="00FE1A8A">
        <w:rPr>
          <w:rFonts w:ascii="Times New Roman" w:hAnsi="Times New Roman" w:cs="Times New Roman"/>
          <w:sz w:val="24"/>
          <w:szCs w:val="24"/>
        </w:rPr>
        <w:t>ατατάξεων ανακοινώνει τα αποτε</w:t>
      </w:r>
      <w:r w:rsidRPr="00263D08">
        <w:rPr>
          <w:rFonts w:ascii="Times New Roman" w:hAnsi="Times New Roman" w:cs="Times New Roman"/>
          <w:sz w:val="24"/>
          <w:szCs w:val="24"/>
        </w:rPr>
        <w:t>λέσματα των εξετάσεων και τα αναρτά στην επίσημη ιστοσελίδα του Ιδρύματος.</w:t>
      </w:r>
    </w:p>
    <w:p w:rsidR="001960FB" w:rsidRPr="003B7EA9" w:rsidRDefault="00A83F88" w:rsidP="007865AB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</w:rPr>
        <w:tab/>
      </w:r>
      <w:r w:rsidR="001960FB">
        <w:rPr>
          <w:rFonts w:ascii="Arial" w:hAnsi="Arial" w:cs="Arial"/>
          <w:b/>
        </w:rPr>
        <w:tab/>
      </w:r>
      <w:r w:rsidR="001960FB">
        <w:rPr>
          <w:rFonts w:ascii="Arial" w:hAnsi="Arial" w:cs="Arial"/>
          <w:b/>
        </w:rPr>
        <w:tab/>
      </w:r>
      <w:r w:rsidR="001960FB">
        <w:rPr>
          <w:rFonts w:ascii="Arial" w:hAnsi="Arial" w:cs="Arial"/>
          <w:b/>
        </w:rPr>
        <w:tab/>
      </w:r>
      <w:r w:rsidR="001960FB">
        <w:rPr>
          <w:rFonts w:ascii="Arial" w:hAnsi="Arial" w:cs="Arial"/>
          <w:b/>
        </w:rPr>
        <w:tab/>
      </w:r>
      <w:r w:rsidR="001960FB">
        <w:rPr>
          <w:rFonts w:ascii="Arial" w:hAnsi="Arial" w:cs="Arial"/>
          <w:b/>
        </w:rPr>
        <w:tab/>
      </w:r>
      <w:r w:rsidR="001960FB">
        <w:rPr>
          <w:rFonts w:ascii="Arial" w:hAnsi="Arial" w:cs="Arial"/>
          <w:b/>
        </w:rPr>
        <w:tab/>
      </w:r>
    </w:p>
    <w:p w:rsidR="007865AB" w:rsidRDefault="007865AB" w:rsidP="007865AB">
      <w:pPr>
        <w:rPr>
          <w:rFonts w:ascii="Arial" w:hAnsi="Arial" w:cs="Arial"/>
          <w:b/>
        </w:rPr>
      </w:pPr>
    </w:p>
    <w:sectPr w:rsidR="007865AB" w:rsidSect="00D00310">
      <w:footerReference w:type="default" r:id="rId8"/>
      <w:pgSz w:w="11906" w:h="16838"/>
      <w:pgMar w:top="568" w:right="991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591" w:rsidRDefault="00880591" w:rsidP="00B53659">
      <w:pPr>
        <w:spacing w:after="0" w:line="240" w:lineRule="auto"/>
      </w:pPr>
      <w:r>
        <w:separator/>
      </w:r>
    </w:p>
  </w:endnote>
  <w:endnote w:type="continuationSeparator" w:id="1">
    <w:p w:rsidR="00880591" w:rsidRDefault="00880591" w:rsidP="00B53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5113395"/>
      <w:docPartObj>
        <w:docPartGallery w:val="Page Numbers (Bottom of Page)"/>
        <w:docPartUnique/>
      </w:docPartObj>
    </w:sdtPr>
    <w:sdtContent>
      <w:p w:rsidR="00B53659" w:rsidRDefault="00B53659">
        <w:pPr>
          <w:pStyle w:val="a6"/>
          <w:jc w:val="center"/>
        </w:pPr>
        <w:r>
          <w:t>[</w:t>
        </w:r>
        <w:r w:rsidR="00B67349">
          <w:fldChar w:fldCharType="begin"/>
        </w:r>
        <w:r>
          <w:instrText>PAGE   \* MERGEFORMAT</w:instrText>
        </w:r>
        <w:r w:rsidR="00B67349">
          <w:fldChar w:fldCharType="separate"/>
        </w:r>
        <w:r w:rsidR="00BB3D62">
          <w:rPr>
            <w:noProof/>
          </w:rPr>
          <w:t>1</w:t>
        </w:r>
        <w:r w:rsidR="00B67349">
          <w:fldChar w:fldCharType="end"/>
        </w:r>
        <w:r>
          <w:t>]</w:t>
        </w:r>
      </w:p>
    </w:sdtContent>
  </w:sdt>
  <w:p w:rsidR="00B53659" w:rsidRDefault="00B5365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591" w:rsidRDefault="00880591" w:rsidP="00B53659">
      <w:pPr>
        <w:spacing w:after="0" w:line="240" w:lineRule="auto"/>
      </w:pPr>
      <w:r>
        <w:separator/>
      </w:r>
    </w:p>
  </w:footnote>
  <w:footnote w:type="continuationSeparator" w:id="1">
    <w:p w:rsidR="00880591" w:rsidRDefault="00880591" w:rsidP="00B53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7FF"/>
    <w:multiLevelType w:val="hybridMultilevel"/>
    <w:tmpl w:val="0856320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509"/>
    <w:multiLevelType w:val="hybridMultilevel"/>
    <w:tmpl w:val="BAB093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03B87"/>
    <w:multiLevelType w:val="hybridMultilevel"/>
    <w:tmpl w:val="81C49B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B3742"/>
    <w:multiLevelType w:val="hybridMultilevel"/>
    <w:tmpl w:val="4686D4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54702"/>
    <w:multiLevelType w:val="hybridMultilevel"/>
    <w:tmpl w:val="C11A9F7A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47B4574"/>
    <w:multiLevelType w:val="hybridMultilevel"/>
    <w:tmpl w:val="E938AC86"/>
    <w:lvl w:ilvl="0" w:tplc="0408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3659"/>
    <w:rsid w:val="000A10C0"/>
    <w:rsid w:val="000C10D2"/>
    <w:rsid w:val="00111EF5"/>
    <w:rsid w:val="001958ED"/>
    <w:rsid w:val="001960FB"/>
    <w:rsid w:val="001A6634"/>
    <w:rsid w:val="001D6E41"/>
    <w:rsid w:val="001F7DB1"/>
    <w:rsid w:val="0022420B"/>
    <w:rsid w:val="0025045A"/>
    <w:rsid w:val="00263D08"/>
    <w:rsid w:val="002B7C57"/>
    <w:rsid w:val="002F65E9"/>
    <w:rsid w:val="00382735"/>
    <w:rsid w:val="003B7EA9"/>
    <w:rsid w:val="003D0678"/>
    <w:rsid w:val="004219F0"/>
    <w:rsid w:val="0045295D"/>
    <w:rsid w:val="00455B27"/>
    <w:rsid w:val="0053407B"/>
    <w:rsid w:val="00577E24"/>
    <w:rsid w:val="00610BFB"/>
    <w:rsid w:val="00617391"/>
    <w:rsid w:val="00650224"/>
    <w:rsid w:val="00693ADE"/>
    <w:rsid w:val="00700BB6"/>
    <w:rsid w:val="0076543C"/>
    <w:rsid w:val="00766EF2"/>
    <w:rsid w:val="007865AB"/>
    <w:rsid w:val="007877CA"/>
    <w:rsid w:val="007D5393"/>
    <w:rsid w:val="00880591"/>
    <w:rsid w:val="00986168"/>
    <w:rsid w:val="009B4FBF"/>
    <w:rsid w:val="009C63AF"/>
    <w:rsid w:val="00A02DB4"/>
    <w:rsid w:val="00A83F88"/>
    <w:rsid w:val="00AC4F20"/>
    <w:rsid w:val="00AD409B"/>
    <w:rsid w:val="00B35744"/>
    <w:rsid w:val="00B53659"/>
    <w:rsid w:val="00B67349"/>
    <w:rsid w:val="00BB3D62"/>
    <w:rsid w:val="00BD096C"/>
    <w:rsid w:val="00BE319C"/>
    <w:rsid w:val="00BF32D2"/>
    <w:rsid w:val="00CE1C64"/>
    <w:rsid w:val="00D00310"/>
    <w:rsid w:val="00D2093F"/>
    <w:rsid w:val="00D703D8"/>
    <w:rsid w:val="00DE2F09"/>
    <w:rsid w:val="00E5076D"/>
    <w:rsid w:val="00E75097"/>
    <w:rsid w:val="00FE1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E7509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l-GR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E75097"/>
    <w:rPr>
      <w:rFonts w:ascii="Calibri" w:eastAsia="Times New Roman" w:hAnsi="Calibri" w:cs="Times New Roman"/>
      <w:sz w:val="20"/>
      <w:szCs w:val="20"/>
      <w:lang w:val="en-US" w:eastAsia="el-GR"/>
    </w:rPr>
  </w:style>
  <w:style w:type="paragraph" w:styleId="a4">
    <w:name w:val="List Paragraph"/>
    <w:basedOn w:val="a"/>
    <w:uiPriority w:val="34"/>
    <w:qFormat/>
    <w:rsid w:val="00B53659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B536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B53659"/>
  </w:style>
  <w:style w:type="paragraph" w:styleId="a6">
    <w:name w:val="footer"/>
    <w:basedOn w:val="a"/>
    <w:link w:val="Char1"/>
    <w:uiPriority w:val="99"/>
    <w:unhideWhenUsed/>
    <w:rsid w:val="00B536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B53659"/>
  </w:style>
  <w:style w:type="paragraph" w:styleId="a7">
    <w:name w:val="Balloon Text"/>
    <w:basedOn w:val="a"/>
    <w:link w:val="Char2"/>
    <w:uiPriority w:val="99"/>
    <w:semiHidden/>
    <w:unhideWhenUsed/>
    <w:rsid w:val="000C1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C10D2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unhideWhenUsed/>
    <w:rsid w:val="0019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1960FB"/>
    <w:rPr>
      <w:b/>
      <w:bCs/>
    </w:rPr>
  </w:style>
  <w:style w:type="character" w:styleId="-">
    <w:name w:val="Hyperlink"/>
    <w:basedOn w:val="a0"/>
    <w:uiPriority w:val="99"/>
    <w:unhideWhenUsed/>
    <w:rsid w:val="001960FB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111E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111EF5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503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Vlachou</dc:creator>
  <cp:keywords/>
  <dc:description/>
  <cp:lastModifiedBy> </cp:lastModifiedBy>
  <cp:revision>22</cp:revision>
  <cp:lastPrinted>2019-10-31T10:59:00Z</cp:lastPrinted>
  <dcterms:created xsi:type="dcterms:W3CDTF">2019-09-10T07:52:00Z</dcterms:created>
  <dcterms:modified xsi:type="dcterms:W3CDTF">2022-12-01T08:20:00Z</dcterms:modified>
</cp:coreProperties>
</file>